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A639B" w14:textId="77777777" w:rsidR="00992205" w:rsidRDefault="00992205">
      <w:pPr>
        <w:pStyle w:val="Title"/>
      </w:pPr>
      <w:bookmarkStart w:id="0" w:name="_GoBack"/>
      <w:bookmarkEnd w:id="0"/>
      <w:r>
        <w:t>POSITION DESCRIPTION</w:t>
      </w:r>
    </w:p>
    <w:p w14:paraId="71FBEEF9" w14:textId="77777777" w:rsidR="00992205" w:rsidRDefault="00992205">
      <w:pPr>
        <w:pStyle w:val="Title"/>
        <w:rPr>
          <w:b w:val="0"/>
          <w:bCs w:val="0"/>
          <w:sz w:val="4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05"/>
        <w:gridCol w:w="2778"/>
        <w:gridCol w:w="1027"/>
        <w:gridCol w:w="1461"/>
        <w:gridCol w:w="2705"/>
      </w:tblGrid>
      <w:tr w:rsidR="00992205" w14:paraId="71BDAFBA" w14:textId="77777777" w:rsidTr="002D2A07">
        <w:tc>
          <w:tcPr>
            <w:tcW w:w="1684" w:type="dxa"/>
          </w:tcPr>
          <w:p w14:paraId="690BB31A" w14:textId="77777777" w:rsidR="00992205" w:rsidRDefault="0099220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Position: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00E2D4F9" w14:textId="3ED9579C" w:rsidR="00992205" w:rsidRDefault="00D119FE" w:rsidP="00250271">
            <w:pPr>
              <w:rPr>
                <w:sz w:val="24"/>
              </w:rPr>
            </w:pPr>
            <w:r>
              <w:rPr>
                <w:sz w:val="24"/>
              </w:rPr>
              <w:t>Administrative Assistant</w:t>
            </w:r>
          </w:p>
        </w:tc>
        <w:tc>
          <w:tcPr>
            <w:tcW w:w="1160" w:type="dxa"/>
          </w:tcPr>
          <w:p w14:paraId="191116D9" w14:textId="77777777" w:rsidR="00992205" w:rsidRDefault="00992205">
            <w:pPr>
              <w:rPr>
                <w:b/>
                <w:bCs/>
                <w:sz w:val="24"/>
              </w:rPr>
            </w:pPr>
          </w:p>
        </w:tc>
        <w:tc>
          <w:tcPr>
            <w:tcW w:w="1532" w:type="dxa"/>
          </w:tcPr>
          <w:p w14:paraId="3FA633C3" w14:textId="77777777" w:rsidR="00992205" w:rsidRDefault="0099220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Reports to: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661C9645" w14:textId="77777777" w:rsidR="00992205" w:rsidRDefault="00A73A52">
            <w:pPr>
              <w:rPr>
                <w:sz w:val="24"/>
              </w:rPr>
            </w:pPr>
            <w:r>
              <w:rPr>
                <w:sz w:val="24"/>
              </w:rPr>
              <w:t>Executive Director</w:t>
            </w:r>
          </w:p>
        </w:tc>
      </w:tr>
      <w:tr w:rsidR="002D2A07" w14:paraId="748595D6" w14:textId="77777777" w:rsidTr="002D2A07">
        <w:tc>
          <w:tcPr>
            <w:tcW w:w="1684" w:type="dxa"/>
          </w:tcPr>
          <w:p w14:paraId="150B6A89" w14:textId="77777777" w:rsidR="002D2A07" w:rsidRPr="008223CC" w:rsidRDefault="002D2A07">
            <w:pPr>
              <w:rPr>
                <w:b/>
                <w:bCs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</w:tcBorders>
          </w:tcPr>
          <w:p w14:paraId="7202B5E6" w14:textId="77777777" w:rsidR="002D2A07" w:rsidRPr="008223CC" w:rsidRDefault="002D2A07" w:rsidP="00106D98">
            <w:pPr>
              <w:rPr>
                <w:iCs/>
                <w:sz w:val="24"/>
              </w:rPr>
            </w:pPr>
          </w:p>
        </w:tc>
        <w:tc>
          <w:tcPr>
            <w:tcW w:w="1160" w:type="dxa"/>
          </w:tcPr>
          <w:p w14:paraId="6D09383B" w14:textId="77777777" w:rsidR="002D2A07" w:rsidRDefault="002D2A07">
            <w:pPr>
              <w:rPr>
                <w:b/>
                <w:bCs/>
                <w:sz w:val="24"/>
              </w:rPr>
            </w:pPr>
          </w:p>
        </w:tc>
        <w:tc>
          <w:tcPr>
            <w:tcW w:w="1532" w:type="dxa"/>
          </w:tcPr>
          <w:p w14:paraId="15BF1D0E" w14:textId="77777777" w:rsidR="002D2A07" w:rsidRDefault="002D2A07">
            <w:pPr>
              <w:rPr>
                <w:b/>
                <w:bCs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14:paraId="5FCA7208" w14:textId="77777777" w:rsidR="002D2A07" w:rsidRDefault="002D2A07">
            <w:pPr>
              <w:jc w:val="center"/>
              <w:rPr>
                <w:i/>
                <w:iCs/>
                <w:sz w:val="24"/>
              </w:rPr>
            </w:pPr>
          </w:p>
        </w:tc>
      </w:tr>
    </w:tbl>
    <w:p w14:paraId="43D23963" w14:textId="77777777" w:rsidR="00992205" w:rsidRDefault="00992205">
      <w:pPr>
        <w:rPr>
          <w:b/>
          <w:bCs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992205" w14:paraId="0DB3A95A" w14:textId="77777777">
        <w:tc>
          <w:tcPr>
            <w:tcW w:w="10296" w:type="dxa"/>
          </w:tcPr>
          <w:p w14:paraId="72F07489" w14:textId="77777777" w:rsidR="00992205" w:rsidRDefault="00992205">
            <w:pPr>
              <w:pStyle w:val="Heading1"/>
            </w:pPr>
            <w:r>
              <w:t>SUMMARY:</w:t>
            </w:r>
          </w:p>
        </w:tc>
      </w:tr>
      <w:tr w:rsidR="008223CC" w14:paraId="5603EE34" w14:textId="77777777">
        <w:tc>
          <w:tcPr>
            <w:tcW w:w="10296" w:type="dxa"/>
          </w:tcPr>
          <w:p w14:paraId="4074A5A8" w14:textId="0E376B57" w:rsidR="008223CC" w:rsidRDefault="00526C71" w:rsidP="00D119FE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D119FE">
              <w:rPr>
                <w:sz w:val="24"/>
              </w:rPr>
              <w:t>Administrative Assistant</w:t>
            </w:r>
            <w:r w:rsidR="00A73A52">
              <w:rPr>
                <w:sz w:val="24"/>
              </w:rPr>
              <w:t xml:space="preserve"> will </w:t>
            </w:r>
            <w:r w:rsidR="00A65597">
              <w:rPr>
                <w:sz w:val="24"/>
              </w:rPr>
              <w:t xml:space="preserve">develop and coordinate special events </w:t>
            </w:r>
            <w:r w:rsidR="00CB7F4F">
              <w:rPr>
                <w:sz w:val="24"/>
              </w:rPr>
              <w:t>and projects that support Lake Family Resource Center</w:t>
            </w:r>
            <w:r w:rsidR="00895FAD">
              <w:rPr>
                <w:sz w:val="24"/>
              </w:rPr>
              <w:t xml:space="preserve"> (LFRC)</w:t>
            </w:r>
            <w:r w:rsidR="00CB7F4F">
              <w:rPr>
                <w:sz w:val="24"/>
              </w:rPr>
              <w:t xml:space="preserve">. </w:t>
            </w:r>
            <w:r w:rsidR="00E56953">
              <w:rPr>
                <w:sz w:val="24"/>
              </w:rPr>
              <w:t>Projects are geared to generate fund</w:t>
            </w:r>
            <w:r w:rsidR="00895FAD">
              <w:rPr>
                <w:sz w:val="24"/>
              </w:rPr>
              <w:t>s</w:t>
            </w:r>
            <w:r w:rsidR="00E56953">
              <w:rPr>
                <w:sz w:val="24"/>
              </w:rPr>
              <w:t xml:space="preserve">, </w:t>
            </w:r>
            <w:r w:rsidR="00A65597">
              <w:rPr>
                <w:sz w:val="24"/>
              </w:rPr>
              <w:t>community participation, awarenes</w:t>
            </w:r>
            <w:r w:rsidR="00E56953">
              <w:rPr>
                <w:sz w:val="24"/>
              </w:rPr>
              <w:t>s and support of</w:t>
            </w:r>
            <w:r w:rsidR="00895FAD">
              <w:rPr>
                <w:sz w:val="24"/>
              </w:rPr>
              <w:t xml:space="preserve"> LFRC. </w:t>
            </w:r>
            <w:r w:rsidR="00250271">
              <w:rPr>
                <w:sz w:val="24"/>
              </w:rPr>
              <w:t xml:space="preserve">Manage </w:t>
            </w:r>
            <w:r w:rsidR="00D64713">
              <w:rPr>
                <w:sz w:val="24"/>
              </w:rPr>
              <w:t>overall marketing and promotion</w:t>
            </w:r>
            <w:r>
              <w:rPr>
                <w:sz w:val="24"/>
              </w:rPr>
              <w:t xml:space="preserve"> of agency events</w:t>
            </w:r>
            <w:r w:rsidR="00250271">
              <w:rPr>
                <w:sz w:val="24"/>
              </w:rPr>
              <w:t>.</w:t>
            </w:r>
            <w:r w:rsidR="002A1FAA">
              <w:rPr>
                <w:sz w:val="24"/>
              </w:rPr>
              <w:t xml:space="preserve">  </w:t>
            </w:r>
            <w:r w:rsidR="00A65597">
              <w:rPr>
                <w:sz w:val="24"/>
              </w:rPr>
              <w:t>Assist in the</w:t>
            </w:r>
            <w:r w:rsidR="00A73A52">
              <w:rPr>
                <w:sz w:val="24"/>
              </w:rPr>
              <w:t xml:space="preserve"> </w:t>
            </w:r>
            <w:r w:rsidR="002A1FAA">
              <w:rPr>
                <w:sz w:val="24"/>
              </w:rPr>
              <w:t xml:space="preserve">overall strategy and execution </w:t>
            </w:r>
            <w:r w:rsidR="00A65597">
              <w:rPr>
                <w:sz w:val="24"/>
              </w:rPr>
              <w:t xml:space="preserve">of </w:t>
            </w:r>
            <w:r w:rsidR="003F001A">
              <w:rPr>
                <w:sz w:val="24"/>
              </w:rPr>
              <w:t>program communications as support</w:t>
            </w:r>
            <w:r w:rsidR="00D119FE">
              <w:rPr>
                <w:sz w:val="24"/>
              </w:rPr>
              <w:t xml:space="preserve"> for multiple program managers.</w:t>
            </w:r>
            <w:r w:rsidR="00526C06">
              <w:rPr>
                <w:sz w:val="24"/>
              </w:rPr>
              <w:t xml:space="preserve"> </w:t>
            </w:r>
            <w:r w:rsidR="001078FF">
              <w:rPr>
                <w:sz w:val="24"/>
              </w:rPr>
              <w:t>Provide administrative support to the Executive Director.</w:t>
            </w:r>
          </w:p>
        </w:tc>
      </w:tr>
    </w:tbl>
    <w:p w14:paraId="6FD6285D" w14:textId="77777777" w:rsidR="008223CC" w:rsidRDefault="008223CC" w:rsidP="008223CC">
      <w:pPr>
        <w:rPr>
          <w:b/>
          <w:bCs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8223CC" w14:paraId="353FE0CD" w14:textId="77777777">
        <w:tc>
          <w:tcPr>
            <w:tcW w:w="10296" w:type="dxa"/>
          </w:tcPr>
          <w:p w14:paraId="05D77212" w14:textId="77777777" w:rsidR="008223CC" w:rsidRDefault="008223CC" w:rsidP="0082178C">
            <w:pPr>
              <w:pStyle w:val="Heading1"/>
            </w:pPr>
            <w:r>
              <w:t>ESSENTIAL FUNCTIONS:</w:t>
            </w:r>
          </w:p>
        </w:tc>
      </w:tr>
      <w:tr w:rsidR="008223CC" w14:paraId="6EEBB2F8" w14:textId="77777777">
        <w:trPr>
          <w:trHeight w:val="1260"/>
        </w:trPr>
        <w:tc>
          <w:tcPr>
            <w:tcW w:w="10296" w:type="dxa"/>
          </w:tcPr>
          <w:p w14:paraId="6E9FDE27" w14:textId="2649B199" w:rsidR="00A72F58" w:rsidRDefault="00D119FE" w:rsidP="00045161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2A1FAA">
              <w:rPr>
                <w:sz w:val="24"/>
              </w:rPr>
              <w:t xml:space="preserve">oordinate ongoing </w:t>
            </w:r>
            <w:r w:rsidR="00D64713">
              <w:rPr>
                <w:sz w:val="24"/>
              </w:rPr>
              <w:t>fundraisers</w:t>
            </w:r>
            <w:r>
              <w:rPr>
                <w:sz w:val="24"/>
              </w:rPr>
              <w:t>/events</w:t>
            </w:r>
            <w:r w:rsidR="00D64713">
              <w:rPr>
                <w:sz w:val="24"/>
              </w:rPr>
              <w:t xml:space="preserve"> </w:t>
            </w:r>
            <w:r w:rsidR="00526C71">
              <w:rPr>
                <w:sz w:val="24"/>
              </w:rPr>
              <w:t>for Lake Family Resource Center</w:t>
            </w:r>
            <w:r w:rsidR="002A1FAA">
              <w:rPr>
                <w:sz w:val="24"/>
              </w:rPr>
              <w:t xml:space="preserve">. </w:t>
            </w:r>
          </w:p>
          <w:p w14:paraId="4101992C" w14:textId="56D923A9" w:rsidR="00C35C61" w:rsidRDefault="00D119FE" w:rsidP="00045161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Plan, monitor </w:t>
            </w:r>
            <w:r w:rsidR="00C35C61">
              <w:rPr>
                <w:sz w:val="24"/>
              </w:rPr>
              <w:t xml:space="preserve">event budget, location and reservation of facilities, permits, food, entertainment, and equipment. </w:t>
            </w:r>
          </w:p>
          <w:p w14:paraId="34AB6DA4" w14:textId="77777777" w:rsidR="00C35C61" w:rsidRDefault="00C35C61" w:rsidP="00045161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Actively promote </w:t>
            </w:r>
            <w:r w:rsidR="00526C71">
              <w:rPr>
                <w:sz w:val="24"/>
              </w:rPr>
              <w:t>special projects</w:t>
            </w:r>
            <w:r>
              <w:rPr>
                <w:sz w:val="24"/>
              </w:rPr>
              <w:t xml:space="preserve"> and agenc</w:t>
            </w:r>
            <w:r w:rsidR="00526C71">
              <w:rPr>
                <w:sz w:val="24"/>
              </w:rPr>
              <w:t>y</w:t>
            </w:r>
            <w:r>
              <w:rPr>
                <w:sz w:val="24"/>
              </w:rPr>
              <w:t xml:space="preserve"> to community stakeholders and in the broader community.</w:t>
            </w:r>
          </w:p>
          <w:p w14:paraId="2F9A0B83" w14:textId="0F1B4171" w:rsidR="008223CC" w:rsidRDefault="00250271" w:rsidP="00045161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Develop communit</w:t>
            </w:r>
            <w:r w:rsidR="00A83DF6">
              <w:rPr>
                <w:sz w:val="24"/>
              </w:rPr>
              <w:t xml:space="preserve">y ties and achieve community engagement </w:t>
            </w:r>
            <w:r>
              <w:rPr>
                <w:sz w:val="24"/>
              </w:rPr>
              <w:t>and fundraising goals.</w:t>
            </w:r>
          </w:p>
          <w:p w14:paraId="1809B674" w14:textId="6F2F5302" w:rsidR="00A72F58" w:rsidRPr="00E8122A" w:rsidRDefault="00ED4284" w:rsidP="00E8122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Organize direct mail campaigns </w:t>
            </w:r>
            <w:r w:rsidR="00D64713">
              <w:rPr>
                <w:sz w:val="24"/>
              </w:rPr>
              <w:t>and other marketing strategies</w:t>
            </w:r>
            <w:r w:rsidR="00F72142">
              <w:rPr>
                <w:sz w:val="24"/>
              </w:rPr>
              <w:t xml:space="preserve"> </w:t>
            </w:r>
            <w:r w:rsidR="00560276">
              <w:rPr>
                <w:sz w:val="24"/>
              </w:rPr>
              <w:t>to reach potential contributors, partners, and cl</w:t>
            </w:r>
            <w:r>
              <w:rPr>
                <w:sz w:val="24"/>
              </w:rPr>
              <w:t>ients</w:t>
            </w:r>
          </w:p>
          <w:p w14:paraId="47A9417A" w14:textId="325D7BCC" w:rsidR="008223CC" w:rsidRPr="00526C06" w:rsidRDefault="00D119FE" w:rsidP="00526C0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Assist in r</w:t>
            </w:r>
            <w:r w:rsidR="00A72F58">
              <w:rPr>
                <w:sz w:val="24"/>
              </w:rPr>
              <w:t>esearch</w:t>
            </w:r>
            <w:r>
              <w:rPr>
                <w:sz w:val="24"/>
              </w:rPr>
              <w:t>ing</w:t>
            </w:r>
            <w:r w:rsidR="00A72F58">
              <w:rPr>
                <w:sz w:val="24"/>
              </w:rPr>
              <w:t xml:space="preserve"> public and private grants </w:t>
            </w:r>
            <w:r w:rsidR="00C35C61">
              <w:rPr>
                <w:sz w:val="24"/>
              </w:rPr>
              <w:t xml:space="preserve">in collaboration with Executive Director </w:t>
            </w:r>
            <w:r w:rsidR="00E8122A">
              <w:rPr>
                <w:sz w:val="24"/>
              </w:rPr>
              <w:t xml:space="preserve">and grants team </w:t>
            </w:r>
            <w:r w:rsidR="00A72F58">
              <w:rPr>
                <w:sz w:val="24"/>
              </w:rPr>
              <w:t>to identify other sources of funding</w:t>
            </w:r>
            <w:r w:rsidR="00526C06">
              <w:rPr>
                <w:sz w:val="24"/>
              </w:rPr>
              <w:t xml:space="preserve"> and assist in grant preparation.</w:t>
            </w:r>
            <w:r w:rsidR="00A72F58" w:rsidRPr="00526C06">
              <w:rPr>
                <w:sz w:val="24"/>
              </w:rPr>
              <w:t xml:space="preserve">  </w:t>
            </w:r>
          </w:p>
          <w:p w14:paraId="4E8E3FB3" w14:textId="2D14CB41" w:rsidR="00A65597" w:rsidRPr="00364D45" w:rsidRDefault="008223CC" w:rsidP="00364D45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Monitor p</w:t>
            </w:r>
            <w:r w:rsidR="00526C71">
              <w:rPr>
                <w:sz w:val="24"/>
              </w:rPr>
              <w:t>roject</w:t>
            </w:r>
            <w:r w:rsidR="00D119FE">
              <w:rPr>
                <w:sz w:val="24"/>
              </w:rPr>
              <w:t xml:space="preserve"> budgets.</w:t>
            </w:r>
          </w:p>
          <w:p w14:paraId="422EA333" w14:textId="12DD7FB9" w:rsidR="00250271" w:rsidRDefault="00D119FE" w:rsidP="00045161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Coordinate monthly</w:t>
            </w:r>
            <w:r w:rsidR="00C35C61">
              <w:rPr>
                <w:sz w:val="24"/>
              </w:rPr>
              <w:t xml:space="preserve"> reports </w:t>
            </w:r>
            <w:r w:rsidR="004E1081">
              <w:rPr>
                <w:sz w:val="24"/>
              </w:rPr>
              <w:t xml:space="preserve">for </w:t>
            </w:r>
            <w:r>
              <w:rPr>
                <w:sz w:val="24"/>
              </w:rPr>
              <w:t>Administration.</w:t>
            </w:r>
          </w:p>
          <w:p w14:paraId="1237A7F5" w14:textId="77777777" w:rsidR="00426FFE" w:rsidRPr="002C41F0" w:rsidRDefault="00426FFE" w:rsidP="00045161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Perform clerical duties, a</w:t>
            </w:r>
            <w:r w:rsidRPr="002C41F0">
              <w:rPr>
                <w:sz w:val="24"/>
              </w:rPr>
              <w:t>nswers and screens telephone calls in a professional and timely manner; takes accurate messages with a high degree of professionalism and courtesy; arranges conference calls.</w:t>
            </w:r>
          </w:p>
          <w:p w14:paraId="4D13224A" w14:textId="20AD9107" w:rsidR="00426FFE" w:rsidRPr="00FB1F90" w:rsidRDefault="00426FFE" w:rsidP="00FB1F90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Exercise considerable judgm</w:t>
            </w:r>
            <w:r w:rsidRPr="002C41F0">
              <w:rPr>
                <w:sz w:val="24"/>
              </w:rPr>
              <w:t>ent and discretion in handlin</w:t>
            </w:r>
            <w:r w:rsidR="004E1081">
              <w:rPr>
                <w:sz w:val="24"/>
              </w:rPr>
              <w:t>g requests.</w:t>
            </w:r>
          </w:p>
          <w:p w14:paraId="72175B21" w14:textId="5D7C95FD" w:rsidR="00426FFE" w:rsidRPr="002C41F0" w:rsidRDefault="00426FFE" w:rsidP="00045161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Compose</w:t>
            </w:r>
            <w:r w:rsidRPr="002C41F0">
              <w:rPr>
                <w:sz w:val="24"/>
              </w:rPr>
              <w:t>, type,</w:t>
            </w:r>
            <w:r>
              <w:rPr>
                <w:sz w:val="24"/>
              </w:rPr>
              <w:t xml:space="preserve"> scan</w:t>
            </w:r>
            <w:r w:rsidR="00FB1F90">
              <w:rPr>
                <w:sz w:val="24"/>
              </w:rPr>
              <w:t>,</w:t>
            </w:r>
            <w:r>
              <w:rPr>
                <w:sz w:val="24"/>
              </w:rPr>
              <w:t xml:space="preserve"> and distribute</w:t>
            </w:r>
            <w:r w:rsidRPr="002C41F0">
              <w:rPr>
                <w:sz w:val="24"/>
              </w:rPr>
              <w:t xml:space="preserve"> professional correspondence and memoranda, E-mails</w:t>
            </w:r>
            <w:r>
              <w:rPr>
                <w:sz w:val="24"/>
              </w:rPr>
              <w:t xml:space="preserve">, </w:t>
            </w:r>
            <w:r w:rsidRPr="002C41F0">
              <w:rPr>
                <w:sz w:val="24"/>
              </w:rPr>
              <w:t>and faxes, using indivi</w:t>
            </w:r>
            <w:r>
              <w:rPr>
                <w:sz w:val="24"/>
              </w:rPr>
              <w:t>dual initiative and as assigned.</w:t>
            </w:r>
            <w:r w:rsidRPr="002C41F0">
              <w:rPr>
                <w:sz w:val="24"/>
              </w:rPr>
              <w:t xml:space="preserve"> </w:t>
            </w:r>
          </w:p>
          <w:p w14:paraId="050FF08F" w14:textId="77777777" w:rsidR="00426FFE" w:rsidRPr="002C41F0" w:rsidRDefault="00426FFE" w:rsidP="00045161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Proactively establish</w:t>
            </w:r>
            <w:r w:rsidRPr="002C41F0">
              <w:rPr>
                <w:sz w:val="24"/>
              </w:rPr>
              <w:t>, and mai</w:t>
            </w:r>
            <w:r>
              <w:rPr>
                <w:sz w:val="24"/>
              </w:rPr>
              <w:t>ntain</w:t>
            </w:r>
            <w:r w:rsidRPr="002C41F0">
              <w:rPr>
                <w:sz w:val="24"/>
              </w:rPr>
              <w:t xml:space="preserve"> highl</w:t>
            </w:r>
            <w:r>
              <w:rPr>
                <w:sz w:val="24"/>
              </w:rPr>
              <w:t>y organized filing system; file</w:t>
            </w:r>
            <w:r w:rsidRPr="002C41F0">
              <w:rPr>
                <w:sz w:val="24"/>
              </w:rPr>
              <w:t xml:space="preserve"> correspondence and other records. </w:t>
            </w:r>
          </w:p>
          <w:p w14:paraId="4F8C6342" w14:textId="35F93F4C" w:rsidR="00426FFE" w:rsidRDefault="00426FFE" w:rsidP="00045161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Coordinate ED’s </w:t>
            </w:r>
            <w:r w:rsidR="00B0042A">
              <w:rPr>
                <w:sz w:val="24"/>
              </w:rPr>
              <w:t xml:space="preserve">email, voicemail, </w:t>
            </w:r>
            <w:r>
              <w:rPr>
                <w:sz w:val="24"/>
              </w:rPr>
              <w:t>calendar and schedule</w:t>
            </w:r>
            <w:r w:rsidRPr="002C41F0">
              <w:rPr>
                <w:sz w:val="24"/>
              </w:rPr>
              <w:t xml:space="preserve"> appointments, ensuring all parties are informed of and kept abreast of schedule awareness. </w:t>
            </w:r>
          </w:p>
          <w:p w14:paraId="49E7666F" w14:textId="17867743" w:rsidR="00045161" w:rsidRPr="002C41F0" w:rsidRDefault="00526C06" w:rsidP="00045161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Conduct</w:t>
            </w:r>
            <w:r w:rsidR="00045161" w:rsidRPr="002C41F0">
              <w:rPr>
                <w:sz w:val="24"/>
              </w:rPr>
              <w:t xml:space="preserve"> research; compiles and types statistical reports. </w:t>
            </w:r>
          </w:p>
          <w:p w14:paraId="4D518AFD" w14:textId="597AD6DF" w:rsidR="00426FFE" w:rsidRDefault="00045161" w:rsidP="00D119FE">
            <w:pPr>
              <w:numPr>
                <w:ilvl w:val="0"/>
                <w:numId w:val="6"/>
              </w:numPr>
              <w:rPr>
                <w:sz w:val="24"/>
              </w:rPr>
            </w:pPr>
            <w:r w:rsidRPr="002C41F0">
              <w:rPr>
                <w:sz w:val="24"/>
              </w:rPr>
              <w:t xml:space="preserve">Coordinate </w:t>
            </w:r>
            <w:r>
              <w:rPr>
                <w:sz w:val="24"/>
              </w:rPr>
              <w:t>Board of Director and Advisory Committee meetings duties</w:t>
            </w:r>
            <w:r w:rsidRPr="002C41F0">
              <w:rPr>
                <w:sz w:val="24"/>
              </w:rPr>
              <w:t xml:space="preserve"> including but </w:t>
            </w:r>
            <w:r w:rsidR="00D119FE">
              <w:rPr>
                <w:sz w:val="24"/>
              </w:rPr>
              <w:t xml:space="preserve"> </w:t>
            </w:r>
            <w:r w:rsidR="00C8790F">
              <w:rPr>
                <w:sz w:val="24"/>
              </w:rPr>
              <w:t>not</w:t>
            </w:r>
            <w:r w:rsidR="00526C06">
              <w:rPr>
                <w:sz w:val="24"/>
              </w:rPr>
              <w:t> </w:t>
            </w:r>
            <w:r w:rsidRPr="002C41F0">
              <w:rPr>
                <w:sz w:val="24"/>
              </w:rPr>
              <w:t xml:space="preserve">limited to preparing and distributing agendas and other meeting materials, reserving </w:t>
            </w:r>
            <w:r w:rsidR="00D119FE">
              <w:rPr>
                <w:sz w:val="24"/>
              </w:rPr>
              <w:t xml:space="preserve">  </w:t>
            </w:r>
            <w:r w:rsidRPr="002C41F0">
              <w:rPr>
                <w:sz w:val="24"/>
              </w:rPr>
              <w:t xml:space="preserve">and </w:t>
            </w:r>
            <w:r w:rsidR="00526C06">
              <w:rPr>
                <w:sz w:val="24"/>
              </w:rPr>
              <w:t> </w:t>
            </w:r>
            <w:r w:rsidRPr="002C41F0">
              <w:rPr>
                <w:sz w:val="24"/>
              </w:rPr>
              <w:t>preparing facilities</w:t>
            </w:r>
            <w:r w:rsidR="00526C06">
              <w:rPr>
                <w:sz w:val="24"/>
              </w:rPr>
              <w:t xml:space="preserve">, </w:t>
            </w:r>
            <w:r w:rsidR="00526C06" w:rsidRPr="002C41F0">
              <w:rPr>
                <w:sz w:val="24"/>
              </w:rPr>
              <w:t>and recording and transcribing meeting minutes</w:t>
            </w:r>
            <w:r w:rsidR="00526C06">
              <w:rPr>
                <w:sz w:val="24"/>
              </w:rPr>
              <w:t>.</w:t>
            </w:r>
          </w:p>
          <w:p w14:paraId="4C4DDD82" w14:textId="77777777" w:rsidR="00526C06" w:rsidRPr="002C41F0" w:rsidRDefault="00526C06" w:rsidP="00D119FE">
            <w:pPr>
              <w:numPr>
                <w:ilvl w:val="0"/>
                <w:numId w:val="8"/>
              </w:numPr>
              <w:tabs>
                <w:tab w:val="clear" w:pos="360"/>
                <w:tab w:val="num" w:pos="270"/>
              </w:tabs>
              <w:rPr>
                <w:b/>
                <w:sz w:val="24"/>
              </w:rPr>
            </w:pPr>
            <w:r w:rsidRPr="002C41F0">
              <w:rPr>
                <w:sz w:val="24"/>
              </w:rPr>
              <w:t>Attend</w:t>
            </w:r>
            <w:r>
              <w:rPr>
                <w:sz w:val="24"/>
              </w:rPr>
              <w:t xml:space="preserve"> required</w:t>
            </w:r>
            <w:r w:rsidRPr="002C41F0">
              <w:rPr>
                <w:sz w:val="24"/>
              </w:rPr>
              <w:t xml:space="preserve"> meetings and other functions as needed.</w:t>
            </w:r>
          </w:p>
          <w:p w14:paraId="623796A5" w14:textId="0606DF99" w:rsidR="00526C06" w:rsidRDefault="00526C06" w:rsidP="00D119FE">
            <w:pPr>
              <w:numPr>
                <w:ilvl w:val="0"/>
                <w:numId w:val="10"/>
              </w:numPr>
              <w:tabs>
                <w:tab w:val="clear" w:pos="360"/>
                <w:tab w:val="num" w:pos="270"/>
                <w:tab w:val="left" w:pos="1755"/>
              </w:tabs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Prepare </w:t>
            </w:r>
            <w:r w:rsidRPr="002C41F0">
              <w:rPr>
                <w:snapToGrid w:val="0"/>
                <w:sz w:val="24"/>
              </w:rPr>
              <w:t>work agree</w:t>
            </w:r>
            <w:r w:rsidR="0033593B">
              <w:rPr>
                <w:snapToGrid w:val="0"/>
                <w:sz w:val="24"/>
              </w:rPr>
              <w:t>ments and proposals</w:t>
            </w:r>
            <w:r w:rsidR="00560276">
              <w:rPr>
                <w:snapToGrid w:val="0"/>
                <w:sz w:val="24"/>
              </w:rPr>
              <w:t>.</w:t>
            </w:r>
          </w:p>
          <w:p w14:paraId="099B30A8" w14:textId="77777777" w:rsidR="00526C06" w:rsidRDefault="00526C06" w:rsidP="00D119FE">
            <w:pPr>
              <w:numPr>
                <w:ilvl w:val="0"/>
                <w:numId w:val="10"/>
              </w:numPr>
              <w:tabs>
                <w:tab w:val="clear" w:pos="360"/>
                <w:tab w:val="num" w:pos="270"/>
                <w:tab w:val="left" w:pos="1755"/>
              </w:tabs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Manage social media for organization as requested with proactive posts programmed weekly.</w:t>
            </w:r>
          </w:p>
          <w:p w14:paraId="024095DD" w14:textId="4B143317" w:rsidR="00526C06" w:rsidRPr="00D3598F" w:rsidRDefault="00526C06" w:rsidP="00D119FE">
            <w:pPr>
              <w:numPr>
                <w:ilvl w:val="0"/>
                <w:numId w:val="11"/>
              </w:numPr>
              <w:tabs>
                <w:tab w:val="clear" w:pos="360"/>
                <w:tab w:val="num" w:pos="270"/>
                <w:tab w:val="left" w:pos="1755"/>
              </w:tabs>
              <w:rPr>
                <w:b/>
                <w:sz w:val="24"/>
              </w:rPr>
            </w:pPr>
            <w:r w:rsidRPr="002C41F0">
              <w:rPr>
                <w:snapToGrid w:val="0"/>
                <w:sz w:val="24"/>
              </w:rPr>
              <w:t>Demonstrates a high level of professionalism in dealing with confidential and sensitive issues.</w:t>
            </w:r>
          </w:p>
          <w:p w14:paraId="059053DD" w14:textId="70B07589" w:rsidR="00ED4284" w:rsidRDefault="00526C06" w:rsidP="00D119FE">
            <w:pPr>
              <w:numPr>
                <w:ilvl w:val="0"/>
                <w:numId w:val="8"/>
              </w:numPr>
              <w:tabs>
                <w:tab w:val="clear" w:pos="360"/>
                <w:tab w:val="num" w:pos="270"/>
              </w:tabs>
              <w:rPr>
                <w:b/>
                <w:sz w:val="24"/>
              </w:rPr>
            </w:pPr>
            <w:r w:rsidRPr="002C41F0">
              <w:rPr>
                <w:sz w:val="24"/>
              </w:rPr>
              <w:lastRenderedPageBreak/>
              <w:t>Prepares accurate and timely reports as required.</w:t>
            </w:r>
          </w:p>
          <w:p w14:paraId="4735A965" w14:textId="2FB29667" w:rsidR="00ED4284" w:rsidRPr="00ED4284" w:rsidRDefault="00ED4284" w:rsidP="00D119FE">
            <w:pPr>
              <w:numPr>
                <w:ilvl w:val="0"/>
                <w:numId w:val="8"/>
              </w:numPr>
              <w:tabs>
                <w:tab w:val="clear" w:pos="360"/>
                <w:tab w:val="num" w:pos="270"/>
              </w:tabs>
              <w:ind w:left="270" w:hanging="270"/>
              <w:rPr>
                <w:b/>
                <w:sz w:val="24"/>
              </w:rPr>
            </w:pPr>
            <w:r>
              <w:rPr>
                <w:sz w:val="24"/>
              </w:rPr>
              <w:t>Manage survey project for agency focused on all stakeholders, clients, employees, partners,</w:t>
            </w:r>
            <w:r w:rsidR="0014782C">
              <w:rPr>
                <w:sz w:val="24"/>
              </w:rPr>
              <w:t xml:space="preserve"> founders, and donors. </w:t>
            </w:r>
          </w:p>
          <w:p w14:paraId="63EFE701" w14:textId="77777777" w:rsidR="00526C06" w:rsidRDefault="00526C06" w:rsidP="00D119FE">
            <w:pPr>
              <w:numPr>
                <w:ilvl w:val="0"/>
                <w:numId w:val="8"/>
              </w:numPr>
              <w:tabs>
                <w:tab w:val="clear" w:pos="360"/>
                <w:tab w:val="num" w:pos="270"/>
              </w:tabs>
              <w:ind w:left="270" w:hanging="270"/>
              <w:rPr>
                <w:sz w:val="24"/>
              </w:rPr>
            </w:pPr>
            <w:r>
              <w:rPr>
                <w:sz w:val="24"/>
              </w:rPr>
              <w:t>Interface</w:t>
            </w:r>
            <w:r w:rsidRPr="002C41F0">
              <w:rPr>
                <w:sz w:val="24"/>
              </w:rPr>
              <w:t xml:space="preserve"> with public relations, marketing, and other appropriate department/staff to coordinate media activities.</w:t>
            </w:r>
          </w:p>
          <w:p w14:paraId="057E0F9E" w14:textId="77777777" w:rsidR="00526C06" w:rsidRPr="00526C06" w:rsidRDefault="00526C06" w:rsidP="00D119FE">
            <w:pPr>
              <w:numPr>
                <w:ilvl w:val="0"/>
                <w:numId w:val="8"/>
              </w:numPr>
              <w:tabs>
                <w:tab w:val="clear" w:pos="360"/>
                <w:tab w:val="num" w:pos="270"/>
              </w:tabs>
              <w:rPr>
                <w:sz w:val="24"/>
              </w:rPr>
            </w:pPr>
            <w:r>
              <w:rPr>
                <w:sz w:val="24"/>
              </w:rPr>
              <w:t>Write press releases and other collateral as required.</w:t>
            </w:r>
          </w:p>
          <w:p w14:paraId="5029CEB4" w14:textId="77777777" w:rsidR="008223CC" w:rsidRDefault="00526C06" w:rsidP="00D119FE">
            <w:pPr>
              <w:numPr>
                <w:ilvl w:val="0"/>
                <w:numId w:val="6"/>
              </w:numPr>
              <w:tabs>
                <w:tab w:val="clear" w:pos="288"/>
                <w:tab w:val="num" w:pos="27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223CC">
              <w:rPr>
                <w:sz w:val="24"/>
              </w:rPr>
              <w:t>Other duties as assigned.</w:t>
            </w:r>
          </w:p>
        </w:tc>
      </w:tr>
    </w:tbl>
    <w:p w14:paraId="633DBD4B" w14:textId="77777777" w:rsidR="008223CC" w:rsidRDefault="008223CC" w:rsidP="008223CC">
      <w:pPr>
        <w:rPr>
          <w:b/>
          <w:bCs/>
          <w:sz w:val="24"/>
        </w:rPr>
      </w:pPr>
    </w:p>
    <w:p w14:paraId="5293C0FC" w14:textId="77777777" w:rsidR="008223CC" w:rsidRDefault="008223CC" w:rsidP="008223CC">
      <w:pPr>
        <w:rPr>
          <w:b/>
          <w:bCs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8223CC" w14:paraId="2A5D92D6" w14:textId="77777777">
        <w:tc>
          <w:tcPr>
            <w:tcW w:w="10296" w:type="dxa"/>
          </w:tcPr>
          <w:p w14:paraId="095F5C1E" w14:textId="77777777" w:rsidR="008223CC" w:rsidRDefault="008223CC" w:rsidP="0082178C">
            <w:pPr>
              <w:pStyle w:val="Heading1"/>
            </w:pPr>
            <w:r>
              <w:t>POSITION SPECIFICATIONS:</w:t>
            </w:r>
          </w:p>
        </w:tc>
      </w:tr>
      <w:tr w:rsidR="008223CC" w14:paraId="38442CB3" w14:textId="77777777">
        <w:tc>
          <w:tcPr>
            <w:tcW w:w="10296" w:type="dxa"/>
          </w:tcPr>
          <w:p w14:paraId="62D6EE76" w14:textId="525110A7" w:rsidR="008223CC" w:rsidRDefault="008223CC" w:rsidP="008223CC">
            <w:pPr>
              <w:rPr>
                <w:sz w:val="24"/>
              </w:rPr>
            </w:pPr>
            <w:r>
              <w:rPr>
                <w:sz w:val="24"/>
              </w:rPr>
              <w:t xml:space="preserve">Bachelor’s Degree or equivalent </w:t>
            </w:r>
            <w:r w:rsidR="00526C06">
              <w:rPr>
                <w:sz w:val="24"/>
              </w:rPr>
              <w:t xml:space="preserve">work </w:t>
            </w:r>
            <w:r>
              <w:rPr>
                <w:sz w:val="24"/>
              </w:rPr>
              <w:t>experience</w:t>
            </w:r>
            <w:r w:rsidR="00213426">
              <w:rPr>
                <w:sz w:val="24"/>
              </w:rPr>
              <w:t xml:space="preserve"> in business, marketing, public relations or </w:t>
            </w:r>
            <w:r>
              <w:rPr>
                <w:sz w:val="24"/>
              </w:rPr>
              <w:t>human/social services preferred.</w:t>
            </w:r>
            <w:r w:rsidR="00213426">
              <w:rPr>
                <w:sz w:val="24"/>
              </w:rPr>
              <w:t xml:space="preserve"> Prefer candidate with </w:t>
            </w:r>
            <w:r w:rsidR="00526C71">
              <w:rPr>
                <w:sz w:val="24"/>
              </w:rPr>
              <w:t>administrative</w:t>
            </w:r>
            <w:r w:rsidR="00213426">
              <w:rPr>
                <w:sz w:val="24"/>
              </w:rPr>
              <w:t xml:space="preserve"> experience.  </w:t>
            </w:r>
          </w:p>
          <w:p w14:paraId="3C8116E0" w14:textId="77777777" w:rsidR="00BC73FF" w:rsidRDefault="00526C06" w:rsidP="00BF3B9F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C73FF">
              <w:rPr>
                <w:sz w:val="24"/>
              </w:rPr>
              <w:t>High level of p</w:t>
            </w:r>
            <w:r w:rsidR="00213426">
              <w:rPr>
                <w:sz w:val="24"/>
              </w:rPr>
              <w:t>roficiency in Microsoft Office Suite and</w:t>
            </w:r>
          </w:p>
          <w:p w14:paraId="6A871316" w14:textId="3590DA9F" w:rsidR="008223CC" w:rsidRDefault="0059407D" w:rsidP="00BF3B9F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C73FF">
              <w:rPr>
                <w:sz w:val="24"/>
              </w:rPr>
              <w:t>Ability to quickly learn new software programs</w:t>
            </w:r>
          </w:p>
          <w:p w14:paraId="5AF4143F" w14:textId="77777777" w:rsidR="002708BA" w:rsidRDefault="00526C06" w:rsidP="002708BA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 </w:t>
            </w:r>
            <w:r w:rsidR="00213426">
              <w:rPr>
                <w:sz w:val="24"/>
              </w:rPr>
              <w:t>Professional written and oral communication skills required.</w:t>
            </w:r>
          </w:p>
          <w:p w14:paraId="60B9AC3F" w14:textId="77777777" w:rsidR="00213426" w:rsidRDefault="00526C06" w:rsidP="002708BA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 </w:t>
            </w:r>
            <w:r w:rsidR="00213426">
              <w:rPr>
                <w:sz w:val="24"/>
              </w:rPr>
              <w:t>Ability to organize time effectively and work on multiple projects.</w:t>
            </w:r>
          </w:p>
          <w:p w14:paraId="4E11D44A" w14:textId="77777777" w:rsidR="008223CC" w:rsidRDefault="00526C06" w:rsidP="0082178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 </w:t>
            </w:r>
            <w:r w:rsidR="00213426">
              <w:rPr>
                <w:sz w:val="24"/>
              </w:rPr>
              <w:t>Must be able to handle multiple tasks with accuracy and good organizational skills.</w:t>
            </w:r>
          </w:p>
          <w:p w14:paraId="1D09E7D6" w14:textId="77777777" w:rsidR="00213426" w:rsidRDefault="00526C06" w:rsidP="0082178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 </w:t>
            </w:r>
            <w:r w:rsidR="00213426">
              <w:rPr>
                <w:sz w:val="24"/>
              </w:rPr>
              <w:t>Work with minimal supervision.</w:t>
            </w:r>
          </w:p>
          <w:p w14:paraId="200FC520" w14:textId="77777777" w:rsidR="00213426" w:rsidRDefault="00526C06" w:rsidP="0082178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 </w:t>
            </w:r>
            <w:r w:rsidR="00213426">
              <w:rPr>
                <w:sz w:val="24"/>
              </w:rPr>
              <w:t xml:space="preserve">Must work well in collaboration with community partners, </w:t>
            </w:r>
            <w:r w:rsidR="00526C71">
              <w:rPr>
                <w:sz w:val="24"/>
              </w:rPr>
              <w:t xml:space="preserve">staff, </w:t>
            </w:r>
            <w:r w:rsidR="00213426">
              <w:rPr>
                <w:sz w:val="24"/>
              </w:rPr>
              <w:t>etc.</w:t>
            </w:r>
          </w:p>
          <w:p w14:paraId="180A21F0" w14:textId="77777777" w:rsidR="00526C06" w:rsidRPr="002C41F0" w:rsidRDefault="00526C06" w:rsidP="00526C06">
            <w:pPr>
              <w:numPr>
                <w:ilvl w:val="0"/>
                <w:numId w:val="12"/>
              </w:numPr>
              <w:rPr>
                <w:b/>
                <w:sz w:val="24"/>
              </w:rPr>
            </w:pPr>
            <w:r w:rsidRPr="002C41F0">
              <w:rPr>
                <w:sz w:val="24"/>
              </w:rPr>
              <w:t>Keystroke a minimum of 50 wpm.</w:t>
            </w:r>
          </w:p>
          <w:p w14:paraId="57C4A856" w14:textId="77777777" w:rsidR="00526C06" w:rsidRPr="002C41F0" w:rsidRDefault="00526C06" w:rsidP="00526C06">
            <w:pPr>
              <w:pStyle w:val="BodyText2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2C41F0">
              <w:rPr>
                <w:rFonts w:ascii="Times New Roman" w:hAnsi="Times New Roman"/>
              </w:rPr>
              <w:t>Professional appearance and demeanor</w:t>
            </w:r>
            <w:r>
              <w:rPr>
                <w:rFonts w:ascii="Times New Roman" w:hAnsi="Times New Roman"/>
              </w:rPr>
              <w:t>.</w:t>
            </w:r>
          </w:p>
          <w:p w14:paraId="2E7AD544" w14:textId="77777777" w:rsidR="00526C06" w:rsidRPr="002C41F0" w:rsidRDefault="00526C06" w:rsidP="00526C06">
            <w:pPr>
              <w:numPr>
                <w:ilvl w:val="0"/>
                <w:numId w:val="12"/>
              </w:numPr>
              <w:rPr>
                <w:b/>
                <w:sz w:val="24"/>
              </w:rPr>
            </w:pPr>
            <w:r w:rsidRPr="002C41F0">
              <w:rPr>
                <w:sz w:val="24"/>
              </w:rPr>
              <w:t>Versatility, flexibility, and a willingness to work within constantly changing priorities with enthusiasm.</w:t>
            </w:r>
          </w:p>
          <w:p w14:paraId="39546C5E" w14:textId="77777777" w:rsidR="00526C06" w:rsidRPr="002C41F0" w:rsidRDefault="00526C06" w:rsidP="00526C06">
            <w:pPr>
              <w:numPr>
                <w:ilvl w:val="0"/>
                <w:numId w:val="12"/>
              </w:numPr>
              <w:rPr>
                <w:sz w:val="24"/>
              </w:rPr>
            </w:pPr>
            <w:r w:rsidRPr="002C41F0">
              <w:rPr>
                <w:sz w:val="24"/>
              </w:rPr>
              <w:t>Proven ability to handle multiple projects and meet deadlines</w:t>
            </w:r>
            <w:r>
              <w:rPr>
                <w:sz w:val="24"/>
              </w:rPr>
              <w:t>.</w:t>
            </w:r>
          </w:p>
          <w:p w14:paraId="76CE23BE" w14:textId="77777777" w:rsidR="00526C06" w:rsidRPr="002C41F0" w:rsidRDefault="00526C06" w:rsidP="00526C06">
            <w:pPr>
              <w:numPr>
                <w:ilvl w:val="0"/>
                <w:numId w:val="12"/>
              </w:numPr>
              <w:tabs>
                <w:tab w:val="left" w:pos="1830"/>
              </w:tabs>
              <w:rPr>
                <w:snapToGrid w:val="0"/>
                <w:sz w:val="24"/>
              </w:rPr>
            </w:pPr>
            <w:r w:rsidRPr="002C41F0">
              <w:rPr>
                <w:snapToGrid w:val="0"/>
                <w:sz w:val="24"/>
              </w:rPr>
              <w:t>Strong organizational and problem-solving skills; able to manage priorities and workflow.</w:t>
            </w:r>
          </w:p>
          <w:p w14:paraId="5D3E28CE" w14:textId="77777777" w:rsidR="00526C06" w:rsidRPr="002C41F0" w:rsidRDefault="00526C06" w:rsidP="00526C06">
            <w:pPr>
              <w:numPr>
                <w:ilvl w:val="0"/>
                <w:numId w:val="12"/>
              </w:numPr>
              <w:rPr>
                <w:sz w:val="24"/>
              </w:rPr>
            </w:pPr>
            <w:r w:rsidRPr="002C41F0">
              <w:rPr>
                <w:sz w:val="24"/>
              </w:rPr>
              <w:t>Ability to work independently and as a member of various teams and committees</w:t>
            </w:r>
          </w:p>
          <w:p w14:paraId="34B05F8C" w14:textId="77777777" w:rsidR="00526C06" w:rsidRPr="002C41F0" w:rsidRDefault="00526C06" w:rsidP="00526C06">
            <w:pPr>
              <w:numPr>
                <w:ilvl w:val="0"/>
                <w:numId w:val="12"/>
              </w:numPr>
              <w:rPr>
                <w:b/>
                <w:sz w:val="24"/>
              </w:rPr>
            </w:pPr>
            <w:r w:rsidRPr="002C41F0">
              <w:rPr>
                <w:sz w:val="24"/>
              </w:rPr>
              <w:t>Acute attention to detail.</w:t>
            </w:r>
          </w:p>
          <w:p w14:paraId="6D4E493C" w14:textId="77777777" w:rsidR="00526C06" w:rsidRPr="002C41F0" w:rsidRDefault="00526C06" w:rsidP="00526C06">
            <w:pPr>
              <w:numPr>
                <w:ilvl w:val="0"/>
                <w:numId w:val="13"/>
              </w:numPr>
              <w:tabs>
                <w:tab w:val="left" w:pos="1755"/>
              </w:tabs>
              <w:rPr>
                <w:b/>
                <w:sz w:val="24"/>
              </w:rPr>
            </w:pPr>
            <w:r w:rsidRPr="002C41F0">
              <w:rPr>
                <w:snapToGrid w:val="0"/>
                <w:sz w:val="24"/>
              </w:rPr>
              <w:t>Commitment to excellence and high standards.</w:t>
            </w:r>
          </w:p>
          <w:p w14:paraId="6F5C78A8" w14:textId="77777777" w:rsidR="00526C06" w:rsidRPr="002C41F0" w:rsidRDefault="00526C06" w:rsidP="00526C06">
            <w:pPr>
              <w:numPr>
                <w:ilvl w:val="0"/>
                <w:numId w:val="15"/>
              </w:numPr>
              <w:rPr>
                <w:sz w:val="24"/>
              </w:rPr>
            </w:pPr>
            <w:r w:rsidRPr="002C41F0">
              <w:rPr>
                <w:sz w:val="24"/>
              </w:rPr>
              <w:t>Ability to work on complex projects with general direction and minimal guidance.</w:t>
            </w:r>
          </w:p>
          <w:p w14:paraId="498DBA98" w14:textId="77777777" w:rsidR="00526C06" w:rsidRPr="002C41F0" w:rsidRDefault="00526C06" w:rsidP="00526C06">
            <w:pPr>
              <w:numPr>
                <w:ilvl w:val="0"/>
                <w:numId w:val="14"/>
              </w:numPr>
              <w:ind w:left="0" w:firstLine="0"/>
              <w:rPr>
                <w:sz w:val="24"/>
              </w:rPr>
            </w:pPr>
            <w:r w:rsidRPr="002C41F0">
              <w:rPr>
                <w:sz w:val="24"/>
              </w:rPr>
              <w:t>Ability to deal effectively with a diversity of individuals at all organizational levels.</w:t>
            </w:r>
          </w:p>
          <w:p w14:paraId="5D3C32E8" w14:textId="77777777" w:rsidR="00526C06" w:rsidRPr="002C41F0" w:rsidRDefault="00526C06" w:rsidP="00526C06">
            <w:pPr>
              <w:numPr>
                <w:ilvl w:val="0"/>
                <w:numId w:val="14"/>
              </w:numPr>
              <w:ind w:left="0" w:firstLine="0"/>
              <w:rPr>
                <w:sz w:val="24"/>
              </w:rPr>
            </w:pPr>
            <w:r w:rsidRPr="002C41F0">
              <w:rPr>
                <w:sz w:val="24"/>
              </w:rPr>
              <w:t>Good judgment with the ability to make timely and sound decisions</w:t>
            </w:r>
            <w:r>
              <w:rPr>
                <w:sz w:val="24"/>
              </w:rPr>
              <w:t>.</w:t>
            </w:r>
          </w:p>
          <w:p w14:paraId="6979D861" w14:textId="77777777" w:rsidR="00526C06" w:rsidRPr="002C41F0" w:rsidRDefault="00526C06" w:rsidP="00526C06">
            <w:pPr>
              <w:numPr>
                <w:ilvl w:val="0"/>
                <w:numId w:val="14"/>
              </w:numPr>
              <w:ind w:left="0" w:firstLine="0"/>
              <w:rPr>
                <w:sz w:val="24"/>
              </w:rPr>
            </w:pPr>
            <w:r w:rsidRPr="002C41F0">
              <w:rPr>
                <w:sz w:val="24"/>
              </w:rPr>
              <w:t>Creative, flexible, and innovative team player</w:t>
            </w:r>
            <w:r>
              <w:rPr>
                <w:sz w:val="24"/>
              </w:rPr>
              <w:t>.</w:t>
            </w:r>
          </w:p>
          <w:p w14:paraId="026EE2E0" w14:textId="77777777" w:rsidR="00526C06" w:rsidRPr="00526C06" w:rsidRDefault="00526C06" w:rsidP="00526C06">
            <w:pPr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</w:rPr>
            </w:pPr>
            <w:r w:rsidRPr="002C41F0">
              <w:rPr>
                <w:sz w:val="24"/>
              </w:rPr>
              <w:t>Demonstrated ability to plan and organize projects.</w:t>
            </w:r>
          </w:p>
          <w:p w14:paraId="7302527C" w14:textId="77777777" w:rsidR="008223CC" w:rsidRDefault="00526C06" w:rsidP="0082178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 </w:t>
            </w:r>
            <w:r w:rsidR="008223CC">
              <w:rPr>
                <w:sz w:val="24"/>
              </w:rPr>
              <w:t>Knowledge of pro</w:t>
            </w:r>
            <w:r w:rsidR="00526C71">
              <w:rPr>
                <w:sz w:val="24"/>
              </w:rPr>
              <w:t xml:space="preserve">ject </w:t>
            </w:r>
            <w:r w:rsidR="008223CC">
              <w:rPr>
                <w:sz w:val="24"/>
              </w:rPr>
              <w:t>management and design.</w:t>
            </w:r>
          </w:p>
          <w:p w14:paraId="3B235835" w14:textId="77777777" w:rsidR="008223CC" w:rsidRDefault="00526C06" w:rsidP="0082178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 </w:t>
            </w:r>
            <w:r w:rsidR="008223CC">
              <w:rPr>
                <w:sz w:val="24"/>
              </w:rPr>
              <w:t xml:space="preserve">Ability to understand and apply multiple </w:t>
            </w:r>
            <w:r w:rsidR="00A65597">
              <w:rPr>
                <w:sz w:val="24"/>
              </w:rPr>
              <w:t xml:space="preserve">project/program </w:t>
            </w:r>
            <w:r w:rsidR="008223CC">
              <w:rPr>
                <w:sz w:val="24"/>
              </w:rPr>
              <w:t>guidelines is required.</w:t>
            </w:r>
          </w:p>
          <w:p w14:paraId="55FBCF15" w14:textId="77777777" w:rsidR="008223CC" w:rsidRDefault="00526C06" w:rsidP="0082178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 </w:t>
            </w:r>
            <w:r w:rsidR="008223CC">
              <w:rPr>
                <w:sz w:val="24"/>
              </w:rPr>
              <w:t>Valid California Driver’s License and proof of vehicle insurance.</w:t>
            </w:r>
          </w:p>
        </w:tc>
      </w:tr>
    </w:tbl>
    <w:p w14:paraId="2A73A13A" w14:textId="77777777" w:rsidR="00992205" w:rsidRDefault="00992205"/>
    <w:p w14:paraId="30FCEB83" w14:textId="77777777" w:rsidR="00992205" w:rsidRDefault="00992205"/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0740B5" w14:paraId="3D80F316" w14:textId="77777777">
        <w:tc>
          <w:tcPr>
            <w:tcW w:w="10296" w:type="dxa"/>
          </w:tcPr>
          <w:p w14:paraId="71E3D854" w14:textId="77777777" w:rsidR="000740B5" w:rsidRDefault="000740B5" w:rsidP="000740B5">
            <w:pPr>
              <w:rPr>
                <w:b/>
                <w:sz w:val="24"/>
                <w:szCs w:val="24"/>
              </w:rPr>
            </w:pPr>
          </w:p>
          <w:p w14:paraId="4CEF0341" w14:textId="77777777" w:rsidR="000740B5" w:rsidRDefault="000740B5" w:rsidP="00074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</w:t>
            </w:r>
            <w:r w:rsidR="00106D98">
              <w:rPr>
                <w:b/>
                <w:sz w:val="24"/>
                <w:szCs w:val="24"/>
              </w:rPr>
              <w:t>YSIC</w:t>
            </w:r>
            <w:r>
              <w:rPr>
                <w:b/>
                <w:sz w:val="24"/>
                <w:szCs w:val="24"/>
              </w:rPr>
              <w:t>AL DEMANDS:</w:t>
            </w:r>
          </w:p>
          <w:p w14:paraId="085CAE75" w14:textId="77777777" w:rsidR="000740B5" w:rsidRDefault="000740B5" w:rsidP="0082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physical demands described here are representative of those that must be met by an employee to successfully perform the essential functions of this job.  Reasonable accommodations </w:t>
            </w:r>
            <w:r w:rsidR="00601B39">
              <w:rPr>
                <w:sz w:val="24"/>
                <w:szCs w:val="24"/>
              </w:rPr>
              <w:t>will</w:t>
            </w:r>
            <w:r>
              <w:rPr>
                <w:sz w:val="24"/>
                <w:szCs w:val="24"/>
              </w:rPr>
              <w:t xml:space="preserve"> be made to enable individuals with disabilities to perform the essential functions.</w:t>
            </w:r>
          </w:p>
          <w:p w14:paraId="669D69CF" w14:textId="77777777" w:rsidR="000740B5" w:rsidRDefault="000740B5" w:rsidP="000740B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While performing the duties of this job, the employee is regularly required to stand; walk, </w:t>
            </w:r>
            <w:r>
              <w:rPr>
                <w:sz w:val="24"/>
                <w:szCs w:val="24"/>
              </w:rPr>
              <w:lastRenderedPageBreak/>
              <w:t>use hands to finger, handle, or feel object, tools, or controls; and to talk or hear.  The employee frequently is required to reach with hands and arms, stoop, kneel and crouch.  The employee is occasionally required to climb or balance; crawl; and taste or smell.</w:t>
            </w:r>
          </w:p>
          <w:p w14:paraId="3FF129F4" w14:textId="77777777" w:rsidR="000740B5" w:rsidRDefault="000740B5" w:rsidP="000740B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employee must regularly lift and/or move up to </w:t>
            </w:r>
            <w:r w:rsidR="00526C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 pounds.  The employee frequently lifts and/or moves up to</w:t>
            </w:r>
            <w:r w:rsidR="00526C71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 xml:space="preserve"> pounds, and occasionally lifts and/or moves up to </w:t>
            </w:r>
            <w:r w:rsidR="00BF3B9F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pounds.</w:t>
            </w:r>
          </w:p>
          <w:p w14:paraId="21E343DE" w14:textId="77777777" w:rsidR="000740B5" w:rsidRDefault="000740B5" w:rsidP="000740B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vision abilities required by this job include close vision, distance vision, peripheral vision, depth perception, and the ability to adjust focus.</w:t>
            </w:r>
            <w:r w:rsidRPr="00A77299">
              <w:rPr>
                <w:sz w:val="24"/>
              </w:rPr>
              <w:t xml:space="preserve"> </w:t>
            </w:r>
            <w:r w:rsidR="000D6055">
              <w:rPr>
                <w:sz w:val="24"/>
              </w:rPr>
              <w:t xml:space="preserve"> </w:t>
            </w:r>
          </w:p>
          <w:p w14:paraId="26AF6767" w14:textId="77777777" w:rsidR="000740B5" w:rsidRDefault="00CF2355" w:rsidP="00CF2355">
            <w:pPr>
              <w:tabs>
                <w:tab w:val="left" w:pos="79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21EA665" w14:textId="77777777" w:rsidR="000740B5" w:rsidRDefault="000740B5" w:rsidP="00074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ENVIRONMENT</w:t>
            </w:r>
            <w:r w:rsidR="00EA786E">
              <w:rPr>
                <w:b/>
                <w:sz w:val="24"/>
                <w:szCs w:val="24"/>
              </w:rPr>
              <w:t>:</w:t>
            </w:r>
          </w:p>
          <w:p w14:paraId="5CE25192" w14:textId="77777777" w:rsidR="000740B5" w:rsidRDefault="000740B5" w:rsidP="000740B5">
            <w:pPr>
              <w:rPr>
                <w:sz w:val="24"/>
                <w:szCs w:val="24"/>
              </w:rPr>
            </w:pPr>
          </w:p>
          <w:p w14:paraId="716048EB" w14:textId="77777777" w:rsidR="000740B5" w:rsidRDefault="000740B5" w:rsidP="000740B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work environment characteristics described here are representative of those an employee encounters while performing the essential functions of his/her job.  Reasonable accommodations </w:t>
            </w:r>
            <w:r w:rsidR="00601B39">
              <w:rPr>
                <w:sz w:val="24"/>
                <w:szCs w:val="24"/>
              </w:rPr>
              <w:t>will</w:t>
            </w:r>
            <w:r>
              <w:rPr>
                <w:sz w:val="24"/>
                <w:szCs w:val="24"/>
              </w:rPr>
              <w:t xml:space="preserve"> be made to enable individuals with disabilities to perform the essential functions.</w:t>
            </w:r>
          </w:p>
          <w:p w14:paraId="15DA5B61" w14:textId="77777777" w:rsidR="000740B5" w:rsidRDefault="000740B5" w:rsidP="000740B5">
            <w:pPr>
              <w:ind w:left="720"/>
              <w:rPr>
                <w:sz w:val="24"/>
                <w:szCs w:val="24"/>
              </w:rPr>
            </w:pPr>
          </w:p>
          <w:p w14:paraId="74F06363" w14:textId="684462B3" w:rsidR="000740B5" w:rsidRDefault="000740B5" w:rsidP="00D119FE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   While performing the duties of this job, the employee frequently works in</w:t>
            </w:r>
            <w:r w:rsidR="0059407D">
              <w:rPr>
                <w:sz w:val="24"/>
                <w:szCs w:val="24"/>
              </w:rPr>
              <w:t xml:space="preserve">doors and in </w:t>
            </w:r>
            <w:r w:rsidR="00526C71">
              <w:rPr>
                <w:sz w:val="24"/>
                <w:szCs w:val="24"/>
              </w:rPr>
              <w:t xml:space="preserve">outside weather </w:t>
            </w:r>
            <w:r>
              <w:rPr>
                <w:sz w:val="24"/>
                <w:szCs w:val="24"/>
              </w:rPr>
              <w:t>conditions.  The noise level in the work environment is usually</w:t>
            </w:r>
            <w:r w:rsidR="00AE59D6">
              <w:rPr>
                <w:sz w:val="24"/>
                <w:szCs w:val="24"/>
              </w:rPr>
              <w:t xml:space="preserve"> mild to </w:t>
            </w:r>
            <w:r>
              <w:rPr>
                <w:sz w:val="24"/>
                <w:szCs w:val="24"/>
              </w:rPr>
              <w:t>moderate.</w:t>
            </w:r>
          </w:p>
          <w:p w14:paraId="4521D449" w14:textId="77777777" w:rsidR="000740B5" w:rsidRDefault="000740B5" w:rsidP="000740B5">
            <w:pPr>
              <w:ind w:left="720"/>
              <w:rPr>
                <w:sz w:val="24"/>
                <w:szCs w:val="24"/>
              </w:rPr>
            </w:pPr>
          </w:p>
          <w:p w14:paraId="3DD9D028" w14:textId="77777777" w:rsidR="000740B5" w:rsidRDefault="000740B5" w:rsidP="000740B5">
            <w:pPr>
              <w:ind w:left="720"/>
              <w:rPr>
                <w:sz w:val="24"/>
                <w:szCs w:val="24"/>
              </w:rPr>
            </w:pPr>
          </w:p>
          <w:p w14:paraId="68136DFD" w14:textId="77777777" w:rsidR="000740B5" w:rsidRDefault="000740B5" w:rsidP="000740B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14:paraId="4C6F6C7C" w14:textId="77777777" w:rsidR="000740B5" w:rsidRDefault="000740B5" w:rsidP="000740B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Signature                                                Date</w:t>
            </w:r>
          </w:p>
          <w:p w14:paraId="69A1A843" w14:textId="77777777" w:rsidR="000740B5" w:rsidRDefault="000740B5" w:rsidP="000740B5">
            <w:pPr>
              <w:ind w:left="720"/>
              <w:rPr>
                <w:sz w:val="24"/>
                <w:szCs w:val="24"/>
              </w:rPr>
            </w:pPr>
          </w:p>
          <w:p w14:paraId="79C0FCA9" w14:textId="77777777" w:rsidR="000740B5" w:rsidRPr="00C30F1D" w:rsidRDefault="000740B5" w:rsidP="000740B5">
            <w:pPr>
              <w:ind w:lef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signature acknowledges that you have read and understand the requirements of this employment position.  </w:t>
            </w:r>
          </w:p>
          <w:p w14:paraId="7BA9D5EE" w14:textId="77777777" w:rsidR="000740B5" w:rsidRDefault="000740B5" w:rsidP="000740B5">
            <w:pPr>
              <w:pStyle w:val="Heading1"/>
            </w:pPr>
          </w:p>
        </w:tc>
      </w:tr>
      <w:tr w:rsidR="000740B5" w14:paraId="21646B16" w14:textId="77777777">
        <w:tc>
          <w:tcPr>
            <w:tcW w:w="10296" w:type="dxa"/>
          </w:tcPr>
          <w:p w14:paraId="16FA74ED" w14:textId="213162E8" w:rsidR="000740B5" w:rsidRDefault="00EA786E" w:rsidP="00D119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COMPENSATION:  </w:t>
            </w:r>
            <w:r w:rsidR="003A1566" w:rsidRPr="003A1566">
              <w:rPr>
                <w:sz w:val="24"/>
                <w:szCs w:val="24"/>
              </w:rPr>
              <w:t>Full time position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A1566" w:rsidRPr="003A1566">
              <w:rPr>
                <w:sz w:val="24"/>
                <w:szCs w:val="24"/>
              </w:rPr>
              <w:t>$</w:t>
            </w:r>
            <w:r w:rsidR="00A65597">
              <w:rPr>
                <w:sz w:val="24"/>
                <w:szCs w:val="24"/>
              </w:rPr>
              <w:t>1</w:t>
            </w:r>
            <w:r w:rsidR="00D119FE">
              <w:rPr>
                <w:sz w:val="24"/>
                <w:szCs w:val="24"/>
              </w:rPr>
              <w:t>5</w:t>
            </w:r>
            <w:r w:rsidR="00A65597">
              <w:rPr>
                <w:sz w:val="24"/>
                <w:szCs w:val="24"/>
              </w:rPr>
              <w:t xml:space="preserve"> to $1</w:t>
            </w:r>
            <w:r w:rsidR="00D119FE">
              <w:rPr>
                <w:sz w:val="24"/>
                <w:szCs w:val="24"/>
              </w:rPr>
              <w:t>6</w:t>
            </w:r>
            <w:r w:rsidR="003A1566" w:rsidRPr="003A1566">
              <w:rPr>
                <w:sz w:val="24"/>
                <w:szCs w:val="24"/>
              </w:rPr>
              <w:t>/hr DOE</w:t>
            </w:r>
            <w:r w:rsidR="00A65597">
              <w:rPr>
                <w:sz w:val="24"/>
                <w:szCs w:val="24"/>
              </w:rPr>
              <w:t xml:space="preserve"> plus benefits</w:t>
            </w:r>
          </w:p>
        </w:tc>
      </w:tr>
    </w:tbl>
    <w:p w14:paraId="246CED4E" w14:textId="77777777" w:rsidR="000740B5" w:rsidRDefault="000740B5"/>
    <w:sectPr w:rsidR="000740B5" w:rsidSect="00045161">
      <w:footerReference w:type="default" r:id="rId9"/>
      <w:pgSz w:w="12240" w:h="15840"/>
      <w:pgMar w:top="1440" w:right="1440" w:bottom="1440" w:left="1440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42539" w14:textId="77777777" w:rsidR="00BC4CCD" w:rsidRDefault="00BC4CCD">
      <w:r>
        <w:separator/>
      </w:r>
    </w:p>
  </w:endnote>
  <w:endnote w:type="continuationSeparator" w:id="0">
    <w:p w14:paraId="04A9FECF" w14:textId="77777777" w:rsidR="00BC4CCD" w:rsidRDefault="00BC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EDA96" w14:textId="2E30F7AD" w:rsidR="000740B5" w:rsidRDefault="000740B5">
    <w:pPr>
      <w:pStyle w:val="Footer"/>
    </w:pPr>
    <w:r>
      <w:t>Date Implemented:</w:t>
    </w:r>
    <w:r w:rsidR="00F527F8">
      <w:t xml:space="preserve">  </w:t>
    </w:r>
  </w:p>
  <w:p w14:paraId="6A6478D8" w14:textId="0203C423" w:rsidR="000740B5" w:rsidRDefault="000740B5">
    <w:pPr>
      <w:pStyle w:val="Footer"/>
    </w:pPr>
    <w:r>
      <w:t>Review Date</w:t>
    </w:r>
    <w:r w:rsidR="00F527F8">
      <w:t xml:space="preserve">:  3/27/17            </w:t>
    </w:r>
    <w:r>
      <w:t>by:</w:t>
    </w:r>
    <w:r w:rsidR="00F527F8">
      <w:t xml:space="preserve">  MM</w:t>
    </w:r>
  </w:p>
  <w:p w14:paraId="2B7CD3D5" w14:textId="77777777" w:rsidR="000740B5" w:rsidRDefault="000740B5">
    <w:pPr>
      <w:pStyle w:val="Footer"/>
    </w:pPr>
    <w:r>
      <w:t>Revision Date:                        by:</w:t>
    </w:r>
  </w:p>
  <w:p w14:paraId="6ED7524A" w14:textId="77777777" w:rsidR="000740B5" w:rsidRDefault="000740B5">
    <w:pPr>
      <w:pStyle w:val="Footer"/>
      <w:jc w:val="right"/>
    </w:pPr>
    <w:r>
      <w:rPr>
        <w:rStyle w:val="PageNumber"/>
        <w:snapToGrid w:val="0"/>
      </w:rPr>
      <w:t xml:space="preserve">Page </w:t>
    </w:r>
    <w:r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PAGE </w:instrText>
    </w:r>
    <w:r>
      <w:rPr>
        <w:rStyle w:val="PageNumber"/>
        <w:snapToGrid w:val="0"/>
      </w:rPr>
      <w:fldChar w:fldCharType="separate"/>
    </w:r>
    <w:r w:rsidR="00E75CAC">
      <w:rPr>
        <w:rStyle w:val="PageNumber"/>
        <w:noProof/>
        <w:snapToGrid w:val="0"/>
      </w:rPr>
      <w:t>1</w:t>
    </w:r>
    <w:r>
      <w:rPr>
        <w:rStyle w:val="PageNumber"/>
        <w:snapToGrid w:val="0"/>
      </w:rPr>
      <w:fldChar w:fldCharType="end"/>
    </w:r>
    <w:r>
      <w:rPr>
        <w:rStyle w:val="PageNumber"/>
        <w:snapToGrid w:val="0"/>
      </w:rPr>
      <w:t xml:space="preserve"> of </w:t>
    </w:r>
    <w:r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NUMPAGES </w:instrText>
    </w:r>
    <w:r>
      <w:rPr>
        <w:rStyle w:val="PageNumber"/>
        <w:snapToGrid w:val="0"/>
      </w:rPr>
      <w:fldChar w:fldCharType="separate"/>
    </w:r>
    <w:r w:rsidR="00E75CAC">
      <w:rPr>
        <w:rStyle w:val="PageNumber"/>
        <w:noProof/>
        <w:snapToGrid w:val="0"/>
      </w:rPr>
      <w:t>3</w:t>
    </w:r>
    <w:r>
      <w:rPr>
        <w:rStyle w:val="PageNumber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73092" w14:textId="77777777" w:rsidR="00BC4CCD" w:rsidRDefault="00BC4CCD">
      <w:r>
        <w:separator/>
      </w:r>
    </w:p>
  </w:footnote>
  <w:footnote w:type="continuationSeparator" w:id="0">
    <w:p w14:paraId="2BB82BB0" w14:textId="77777777" w:rsidR="00BC4CCD" w:rsidRDefault="00BC4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9E5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3C1B70"/>
    <w:multiLevelType w:val="hybridMultilevel"/>
    <w:tmpl w:val="A7B0A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E1D7B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047F07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8E16BA"/>
    <w:multiLevelType w:val="hybridMultilevel"/>
    <w:tmpl w:val="FEEC2FD4"/>
    <w:lvl w:ilvl="0" w:tplc="905A613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521FA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4E4BA6"/>
    <w:multiLevelType w:val="hybridMultilevel"/>
    <w:tmpl w:val="EBB03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CD1B96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38413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CD1DCB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AD0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D32ADF"/>
    <w:multiLevelType w:val="hybridMultilevel"/>
    <w:tmpl w:val="F6802026"/>
    <w:lvl w:ilvl="0" w:tplc="905A613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CA6F93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3B2ECF"/>
    <w:multiLevelType w:val="hybridMultilevel"/>
    <w:tmpl w:val="E530F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27358A"/>
    <w:multiLevelType w:val="hybridMultilevel"/>
    <w:tmpl w:val="5F56C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B16993"/>
    <w:multiLevelType w:val="hybridMultilevel"/>
    <w:tmpl w:val="DA94F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5"/>
  </w:num>
  <w:num w:numId="5">
    <w:abstractNumId w:val="14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92"/>
    <w:rsid w:val="000059DC"/>
    <w:rsid w:val="000219E6"/>
    <w:rsid w:val="00045161"/>
    <w:rsid w:val="000740B5"/>
    <w:rsid w:val="000C1ED7"/>
    <w:rsid w:val="000D4D7F"/>
    <w:rsid w:val="000D6055"/>
    <w:rsid w:val="00106D98"/>
    <w:rsid w:val="001078FF"/>
    <w:rsid w:val="0014782C"/>
    <w:rsid w:val="00213426"/>
    <w:rsid w:val="00250271"/>
    <w:rsid w:val="002708BA"/>
    <w:rsid w:val="002A1FAA"/>
    <w:rsid w:val="002D2A07"/>
    <w:rsid w:val="0033593B"/>
    <w:rsid w:val="00360C35"/>
    <w:rsid w:val="00364D45"/>
    <w:rsid w:val="003A1566"/>
    <w:rsid w:val="003C0D24"/>
    <w:rsid w:val="003F001A"/>
    <w:rsid w:val="00426FFE"/>
    <w:rsid w:val="00444F1B"/>
    <w:rsid w:val="004960E3"/>
    <w:rsid w:val="004E1081"/>
    <w:rsid w:val="004F2853"/>
    <w:rsid w:val="004F45EA"/>
    <w:rsid w:val="00526C06"/>
    <w:rsid w:val="00526C71"/>
    <w:rsid w:val="00560276"/>
    <w:rsid w:val="0059407D"/>
    <w:rsid w:val="005C3E3E"/>
    <w:rsid w:val="005E1D8E"/>
    <w:rsid w:val="00601B39"/>
    <w:rsid w:val="00642305"/>
    <w:rsid w:val="00661EA2"/>
    <w:rsid w:val="0067017F"/>
    <w:rsid w:val="006E007B"/>
    <w:rsid w:val="00772172"/>
    <w:rsid w:val="007A6546"/>
    <w:rsid w:val="0082178C"/>
    <w:rsid w:val="008223CC"/>
    <w:rsid w:val="00884CEE"/>
    <w:rsid w:val="00895FAD"/>
    <w:rsid w:val="008F5076"/>
    <w:rsid w:val="00901A13"/>
    <w:rsid w:val="00992205"/>
    <w:rsid w:val="009D1110"/>
    <w:rsid w:val="00A65597"/>
    <w:rsid w:val="00A72F58"/>
    <w:rsid w:val="00A73A52"/>
    <w:rsid w:val="00A83DF6"/>
    <w:rsid w:val="00AA40C9"/>
    <w:rsid w:val="00AE59D6"/>
    <w:rsid w:val="00B0042A"/>
    <w:rsid w:val="00B46196"/>
    <w:rsid w:val="00BC4CCD"/>
    <w:rsid w:val="00BC73FF"/>
    <w:rsid w:val="00BF3B9F"/>
    <w:rsid w:val="00BF4843"/>
    <w:rsid w:val="00C179BF"/>
    <w:rsid w:val="00C35C61"/>
    <w:rsid w:val="00C46F5B"/>
    <w:rsid w:val="00C8790F"/>
    <w:rsid w:val="00CB7F4F"/>
    <w:rsid w:val="00CF1194"/>
    <w:rsid w:val="00CF2355"/>
    <w:rsid w:val="00D00721"/>
    <w:rsid w:val="00D119FE"/>
    <w:rsid w:val="00D3598F"/>
    <w:rsid w:val="00D64713"/>
    <w:rsid w:val="00DC0786"/>
    <w:rsid w:val="00E56953"/>
    <w:rsid w:val="00E75CAC"/>
    <w:rsid w:val="00E8122A"/>
    <w:rsid w:val="00EA786E"/>
    <w:rsid w:val="00EB5387"/>
    <w:rsid w:val="00ED4284"/>
    <w:rsid w:val="00F0123F"/>
    <w:rsid w:val="00F42492"/>
    <w:rsid w:val="00F527F8"/>
    <w:rsid w:val="00F72142"/>
    <w:rsid w:val="00F87E3E"/>
    <w:rsid w:val="00FB1F90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B1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740B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26C0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link w:val="BodyText2"/>
    <w:rsid w:val="00526C0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740B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26C0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link w:val="BodyText2"/>
    <w:rsid w:val="00526C0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AC12-B34C-4E6D-A0BA-DF8143D9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Sutter Lakeside Community Services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Lisa Fronsman</dc:creator>
  <cp:lastModifiedBy>Michele Meek</cp:lastModifiedBy>
  <cp:revision>2</cp:revision>
  <cp:lastPrinted>2017-03-27T18:40:00Z</cp:lastPrinted>
  <dcterms:created xsi:type="dcterms:W3CDTF">2017-03-27T20:18:00Z</dcterms:created>
  <dcterms:modified xsi:type="dcterms:W3CDTF">2017-03-27T20:18:00Z</dcterms:modified>
</cp:coreProperties>
</file>